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C63A8B2" wp14:editId="264B8032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636DC">
      <w:pPr>
        <w:jc w:val="both"/>
        <w:rPr>
          <w:b/>
        </w:rPr>
      </w:pPr>
    </w:p>
    <w:p w:rsidR="002636DC" w:rsidRDefault="002636DC" w:rsidP="004A4EBC">
      <w:pPr>
        <w:jc w:val="both"/>
        <w:rPr>
          <w:b/>
        </w:rPr>
      </w:pPr>
    </w:p>
    <w:p w:rsidR="002636DC" w:rsidRDefault="002636DC" w:rsidP="004A4EBC">
      <w:pPr>
        <w:jc w:val="both"/>
        <w:rPr>
          <w:b/>
        </w:rPr>
      </w:pPr>
    </w:p>
    <w:p w:rsidR="004A4EBC" w:rsidRPr="00B60A87" w:rsidRDefault="004A4EBC" w:rsidP="004A4EBC">
      <w:pPr>
        <w:jc w:val="both"/>
        <w:rPr>
          <w:b/>
        </w:rPr>
      </w:pPr>
      <w:r w:rsidRPr="00B60A87">
        <w:rPr>
          <w:b/>
        </w:rPr>
        <w:t xml:space="preserve">ДО </w:t>
      </w:r>
    </w:p>
    <w:p w:rsidR="004A4EBC" w:rsidRPr="00B60A87" w:rsidRDefault="004A4EBC" w:rsidP="004A4EBC">
      <w:pPr>
        <w:jc w:val="both"/>
        <w:rPr>
          <w:b/>
        </w:rPr>
      </w:pPr>
      <w:r w:rsidRPr="00B60A87">
        <w:rPr>
          <w:b/>
        </w:rPr>
        <w:t>ОБЩИНСКИ СЪВЕТ</w:t>
      </w:r>
    </w:p>
    <w:p w:rsidR="004A4EBC" w:rsidRDefault="002636DC" w:rsidP="002636DC">
      <w:pPr>
        <w:jc w:val="both"/>
        <w:rPr>
          <w:b/>
        </w:rPr>
      </w:pPr>
      <w:r>
        <w:rPr>
          <w:b/>
        </w:rPr>
        <w:t xml:space="preserve">ГРАД </w:t>
      </w:r>
      <w:r w:rsidR="004A4EBC" w:rsidRPr="00B60A87">
        <w:rPr>
          <w:b/>
        </w:rPr>
        <w:t>ГУЛЯНЦИ</w:t>
      </w:r>
      <w:r w:rsidR="004A4EBC">
        <w:rPr>
          <w:b/>
          <w:lang w:val="en-US"/>
        </w:rPr>
        <w:t xml:space="preserve">                         </w:t>
      </w:r>
    </w:p>
    <w:p w:rsidR="004A4EBC" w:rsidRDefault="004A4EBC" w:rsidP="004A4EBC">
      <w:pPr>
        <w:jc w:val="center"/>
        <w:rPr>
          <w:b/>
        </w:rPr>
      </w:pPr>
    </w:p>
    <w:p w:rsidR="002636DC" w:rsidRDefault="002636DC" w:rsidP="004A4EBC">
      <w:pPr>
        <w:jc w:val="center"/>
        <w:rPr>
          <w:b/>
        </w:rPr>
      </w:pPr>
    </w:p>
    <w:p w:rsidR="002636DC" w:rsidRDefault="002636DC" w:rsidP="004A4EBC">
      <w:pPr>
        <w:jc w:val="center"/>
        <w:rPr>
          <w:b/>
        </w:rPr>
      </w:pPr>
    </w:p>
    <w:p w:rsidR="002636DC" w:rsidRDefault="002636DC" w:rsidP="004A4EBC">
      <w:pPr>
        <w:jc w:val="center"/>
        <w:rPr>
          <w:b/>
        </w:rPr>
      </w:pPr>
    </w:p>
    <w:p w:rsidR="004A4EBC" w:rsidRPr="005273A9" w:rsidRDefault="004A4EBC" w:rsidP="004A4EBC">
      <w:pPr>
        <w:jc w:val="center"/>
        <w:rPr>
          <w:b/>
        </w:rPr>
      </w:pPr>
      <w:r w:rsidRPr="005273A9">
        <w:rPr>
          <w:b/>
        </w:rPr>
        <w:t>П Р Е Д Л О Ж Е Н И Е</w:t>
      </w:r>
    </w:p>
    <w:p w:rsidR="004A4EBC" w:rsidRPr="005273A9" w:rsidRDefault="004A4EBC" w:rsidP="004A4EBC"/>
    <w:p w:rsidR="004A4EBC" w:rsidRDefault="004A4EBC" w:rsidP="004A4EBC">
      <w:pPr>
        <w:jc w:val="center"/>
      </w:pPr>
      <w:r w:rsidRPr="005273A9">
        <w:rPr>
          <w:b/>
        </w:rPr>
        <w:t>От Лъчезар Петков Яков – Кмет на Община Гулянци</w:t>
      </w:r>
      <w:r w:rsidRPr="005273A9">
        <w:t>.</w:t>
      </w:r>
    </w:p>
    <w:p w:rsidR="004A4EBC" w:rsidRDefault="004A4EBC" w:rsidP="002636DC"/>
    <w:p w:rsidR="002636DC" w:rsidRDefault="002636DC" w:rsidP="002636DC"/>
    <w:p w:rsidR="002636DC" w:rsidRPr="005273A9" w:rsidRDefault="002636DC" w:rsidP="002636DC"/>
    <w:p w:rsidR="004A4EBC" w:rsidRPr="00592422" w:rsidRDefault="004A4EBC" w:rsidP="0085334B">
      <w:pPr>
        <w:autoSpaceDE w:val="0"/>
        <w:autoSpaceDN w:val="0"/>
        <w:adjustRightInd w:val="0"/>
        <w:spacing w:before="58" w:line="278" w:lineRule="exact"/>
        <w:jc w:val="both"/>
      </w:pPr>
      <w:r>
        <w:rPr>
          <w:b/>
        </w:rPr>
        <w:t xml:space="preserve">            </w:t>
      </w:r>
      <w:r w:rsidRPr="00B271BD">
        <w:rPr>
          <w:b/>
        </w:rPr>
        <w:t>ОТНОСНО:</w:t>
      </w:r>
      <w:r w:rsidR="002636DC">
        <w:t xml:space="preserve"> П</w:t>
      </w:r>
      <w:r w:rsidR="0085334B">
        <w:t>ромяна предназначе</w:t>
      </w:r>
      <w:r w:rsidR="002636DC">
        <w:t>нието на Сгради</w:t>
      </w:r>
      <w:r w:rsidR="00BE64EA">
        <w:t xml:space="preserve"> с идентификатор по КККР </w:t>
      </w:r>
      <w:r w:rsidR="0085334B">
        <w:t>18099.401.753.1, 18099.401.753.2 и 18099.401</w:t>
      </w:r>
      <w:r w:rsidR="002636DC">
        <w:t>.753.3 по КККР на град Гулянци.</w:t>
      </w:r>
    </w:p>
    <w:p w:rsidR="002636DC" w:rsidRPr="00592422" w:rsidRDefault="002636DC" w:rsidP="002636DC">
      <w:pPr>
        <w:autoSpaceDE w:val="0"/>
        <w:autoSpaceDN w:val="0"/>
        <w:adjustRightInd w:val="0"/>
        <w:spacing w:line="240" w:lineRule="exact"/>
      </w:pPr>
    </w:p>
    <w:p w:rsidR="002636DC" w:rsidRDefault="002636DC" w:rsidP="002636DC">
      <w:pPr>
        <w:autoSpaceDE w:val="0"/>
        <w:autoSpaceDN w:val="0"/>
        <w:adjustRightInd w:val="0"/>
        <w:spacing w:before="86"/>
        <w:ind w:firstLine="706"/>
        <w:jc w:val="center"/>
        <w:rPr>
          <w:b/>
          <w:bCs/>
        </w:rPr>
      </w:pPr>
    </w:p>
    <w:p w:rsidR="002636DC" w:rsidRDefault="002636DC" w:rsidP="002636DC">
      <w:pPr>
        <w:autoSpaceDE w:val="0"/>
        <w:autoSpaceDN w:val="0"/>
        <w:adjustRightInd w:val="0"/>
        <w:spacing w:before="86"/>
        <w:ind w:firstLine="706"/>
        <w:jc w:val="center"/>
        <w:rPr>
          <w:b/>
          <w:bCs/>
        </w:rPr>
      </w:pPr>
    </w:p>
    <w:p w:rsidR="00836142" w:rsidRDefault="004A4EBC" w:rsidP="002636DC">
      <w:pPr>
        <w:autoSpaceDE w:val="0"/>
        <w:autoSpaceDN w:val="0"/>
        <w:adjustRightInd w:val="0"/>
        <w:spacing w:before="86"/>
        <w:ind w:firstLine="706"/>
        <w:jc w:val="center"/>
        <w:rPr>
          <w:b/>
          <w:bCs/>
        </w:rPr>
      </w:pPr>
      <w:r w:rsidRPr="00B271BD">
        <w:rPr>
          <w:b/>
          <w:bCs/>
        </w:rPr>
        <w:t>УВАЖАЕМИ ОБЩИНСКИ СЪВЕТНИЦИ,</w:t>
      </w:r>
    </w:p>
    <w:p w:rsidR="002636DC" w:rsidRDefault="002636DC" w:rsidP="002636DC">
      <w:pPr>
        <w:autoSpaceDE w:val="0"/>
        <w:autoSpaceDN w:val="0"/>
        <w:adjustRightInd w:val="0"/>
        <w:spacing w:before="86"/>
        <w:ind w:firstLine="706"/>
        <w:jc w:val="center"/>
        <w:rPr>
          <w:b/>
          <w:bCs/>
        </w:rPr>
      </w:pPr>
    </w:p>
    <w:p w:rsidR="002636DC" w:rsidRDefault="002636DC" w:rsidP="002636DC">
      <w:pPr>
        <w:autoSpaceDE w:val="0"/>
        <w:autoSpaceDN w:val="0"/>
        <w:adjustRightInd w:val="0"/>
        <w:spacing w:before="86"/>
        <w:ind w:firstLine="706"/>
        <w:jc w:val="center"/>
        <w:rPr>
          <w:b/>
          <w:bCs/>
        </w:rPr>
      </w:pPr>
    </w:p>
    <w:p w:rsidR="002636DC" w:rsidRDefault="002636DC" w:rsidP="002636DC">
      <w:pPr>
        <w:autoSpaceDE w:val="0"/>
        <w:autoSpaceDN w:val="0"/>
        <w:adjustRightInd w:val="0"/>
        <w:spacing w:before="86"/>
        <w:ind w:firstLine="706"/>
        <w:jc w:val="center"/>
        <w:rPr>
          <w:b/>
          <w:bCs/>
        </w:rPr>
      </w:pPr>
    </w:p>
    <w:p w:rsidR="00836142" w:rsidRDefault="00836142" w:rsidP="0076428A">
      <w:pPr>
        <w:ind w:firstLine="706"/>
        <w:jc w:val="both"/>
        <w:rPr>
          <w:szCs w:val="28"/>
        </w:rPr>
      </w:pPr>
      <w:r>
        <w:rPr>
          <w:szCs w:val="28"/>
        </w:rPr>
        <w:t xml:space="preserve">Сградите с идентификатори </w:t>
      </w:r>
      <w:r w:rsidR="002636DC">
        <w:rPr>
          <w:szCs w:val="28"/>
        </w:rPr>
        <w:t xml:space="preserve">№№ </w:t>
      </w:r>
      <w:r>
        <w:rPr>
          <w:szCs w:val="28"/>
        </w:rPr>
        <w:t>18099.401.753.1, 18099.401.753.2 и 18099.401.753.3 по КККР на</w:t>
      </w:r>
      <w:r w:rsidR="002636DC">
        <w:rPr>
          <w:szCs w:val="28"/>
        </w:rPr>
        <w:t xml:space="preserve"> град</w:t>
      </w:r>
      <w:r w:rsidR="00E45BFD">
        <w:rPr>
          <w:szCs w:val="28"/>
        </w:rPr>
        <w:t xml:space="preserve"> Гулянци са част от вече </w:t>
      </w:r>
      <w:proofErr w:type="spellStart"/>
      <w:r w:rsidR="00E45BFD">
        <w:rPr>
          <w:szCs w:val="28"/>
        </w:rPr>
        <w:t>не</w:t>
      </w:r>
      <w:r>
        <w:rPr>
          <w:szCs w:val="28"/>
        </w:rPr>
        <w:t>функ</w:t>
      </w:r>
      <w:r w:rsidR="00523045">
        <w:rPr>
          <w:szCs w:val="28"/>
        </w:rPr>
        <w:t>циониращо</w:t>
      </w:r>
      <w:proofErr w:type="spellEnd"/>
      <w:r w:rsidR="00523045">
        <w:rPr>
          <w:szCs w:val="28"/>
        </w:rPr>
        <w:t xml:space="preserve"> учебно заведение. </w:t>
      </w:r>
      <w:r w:rsidR="002636DC">
        <w:rPr>
          <w:szCs w:val="28"/>
        </w:rPr>
        <w:t>Съгласно</w:t>
      </w:r>
      <w:r w:rsidR="00523045">
        <w:rPr>
          <w:szCs w:val="28"/>
        </w:rPr>
        <w:t xml:space="preserve"> а</w:t>
      </w:r>
      <w:r>
        <w:rPr>
          <w:szCs w:val="28"/>
        </w:rPr>
        <w:t xml:space="preserve">кт за </w:t>
      </w:r>
      <w:r w:rsidR="002636DC">
        <w:rPr>
          <w:szCs w:val="28"/>
        </w:rPr>
        <w:t>частна общинска</w:t>
      </w:r>
      <w:r>
        <w:rPr>
          <w:szCs w:val="28"/>
        </w:rPr>
        <w:t xml:space="preserve"> собственост от 11.04.2024</w:t>
      </w:r>
      <w:r w:rsidR="002636DC">
        <w:rPr>
          <w:szCs w:val="28"/>
        </w:rPr>
        <w:t xml:space="preserve"> година</w:t>
      </w:r>
      <w:r>
        <w:rPr>
          <w:szCs w:val="28"/>
        </w:rPr>
        <w:t xml:space="preserve"> са определени като „Сгради на образованието“. Въведени са в експлоатация през 1931</w:t>
      </w:r>
      <w:r w:rsidR="002636DC">
        <w:rPr>
          <w:szCs w:val="28"/>
        </w:rPr>
        <w:t xml:space="preserve"> </w:t>
      </w:r>
      <w:r>
        <w:rPr>
          <w:szCs w:val="28"/>
        </w:rPr>
        <w:t>г</w:t>
      </w:r>
      <w:r w:rsidR="002636DC">
        <w:rPr>
          <w:szCs w:val="28"/>
        </w:rPr>
        <w:t>одина</w:t>
      </w:r>
      <w:r>
        <w:rPr>
          <w:szCs w:val="28"/>
        </w:rPr>
        <w:t xml:space="preserve"> и са със статут на декларирана единична архитектурно-строителна недвижима културна ценност – „Училището“. </w:t>
      </w:r>
    </w:p>
    <w:p w:rsidR="00836142" w:rsidRDefault="00836142" w:rsidP="00836142">
      <w:pPr>
        <w:jc w:val="both"/>
        <w:rPr>
          <w:szCs w:val="28"/>
        </w:rPr>
      </w:pPr>
      <w:r>
        <w:rPr>
          <w:szCs w:val="28"/>
        </w:rPr>
        <w:tab/>
        <w:t xml:space="preserve">Към настоящия момент сградата е в лошо техническо състояние по отношение на </w:t>
      </w:r>
      <w:proofErr w:type="spellStart"/>
      <w:r>
        <w:rPr>
          <w:szCs w:val="28"/>
        </w:rPr>
        <w:t>финишни</w:t>
      </w:r>
      <w:proofErr w:type="spellEnd"/>
      <w:r>
        <w:rPr>
          <w:szCs w:val="28"/>
        </w:rPr>
        <w:t xml:space="preserve"> покрития в интериор и екстериор, като дограмата е в автентичния си вид. Последните СМР, извършени през </w:t>
      </w:r>
      <w:r w:rsidR="00E45BFD">
        <w:rPr>
          <w:szCs w:val="28"/>
        </w:rPr>
        <w:t>2021</w:t>
      </w:r>
      <w:r w:rsidR="002636DC">
        <w:rPr>
          <w:szCs w:val="28"/>
        </w:rPr>
        <w:t xml:space="preserve"> година</w:t>
      </w:r>
      <w:r w:rsidRPr="00E45BFD">
        <w:rPr>
          <w:szCs w:val="28"/>
        </w:rPr>
        <w:t>, се</w:t>
      </w:r>
      <w:r>
        <w:rPr>
          <w:szCs w:val="28"/>
        </w:rPr>
        <w:t xml:space="preserve"> изразяват в авариен ремонт на покрива, с цел да се запази конструктивната цялост на сградата.</w:t>
      </w:r>
    </w:p>
    <w:p w:rsidR="00836142" w:rsidRDefault="00836142" w:rsidP="00836142">
      <w:pPr>
        <w:jc w:val="both"/>
        <w:rPr>
          <w:szCs w:val="28"/>
        </w:rPr>
      </w:pPr>
      <w:r>
        <w:rPr>
          <w:szCs w:val="28"/>
        </w:rPr>
        <w:tab/>
        <w:t>Учебната дейност в описаните сгради е преустано</w:t>
      </w:r>
      <w:r w:rsidR="00915747">
        <w:rPr>
          <w:szCs w:val="28"/>
        </w:rPr>
        <w:t>вена през 1985</w:t>
      </w:r>
      <w:r w:rsidR="002636DC">
        <w:rPr>
          <w:szCs w:val="28"/>
        </w:rPr>
        <w:t xml:space="preserve"> година,</w:t>
      </w:r>
      <w:r>
        <w:rPr>
          <w:szCs w:val="28"/>
        </w:rPr>
        <w:t xml:space="preserve"> като от тогава не е възникнала необходимост от възстановяване на базата, поради намаляващия брой ученици.</w:t>
      </w:r>
    </w:p>
    <w:p w:rsidR="002636DC" w:rsidRDefault="002636DC" w:rsidP="00836142">
      <w:pPr>
        <w:jc w:val="both"/>
        <w:rPr>
          <w:szCs w:val="28"/>
        </w:rPr>
      </w:pPr>
    </w:p>
    <w:p w:rsidR="004A4EBC" w:rsidRPr="0099405A" w:rsidRDefault="00836142" w:rsidP="0099405A">
      <w:pPr>
        <w:jc w:val="both"/>
        <w:rPr>
          <w:szCs w:val="28"/>
        </w:rPr>
      </w:pPr>
      <w:r>
        <w:rPr>
          <w:szCs w:val="28"/>
        </w:rPr>
        <w:tab/>
        <w:t>Налице е</w:t>
      </w:r>
      <w:r w:rsidR="00D473AF">
        <w:rPr>
          <w:szCs w:val="28"/>
        </w:rPr>
        <w:t xml:space="preserve"> инвестиционно намерение на Община</w:t>
      </w:r>
      <w:r>
        <w:rPr>
          <w:szCs w:val="28"/>
        </w:rPr>
        <w:t xml:space="preserve"> Гулянци да използва сградния фонд за друга обществена дейност, а именно „Туристически център с места за настаняване и работилница за обслужване на велосипеди“. Предвидените СМР се отнасят </w:t>
      </w:r>
      <w:r w:rsidR="00B57325">
        <w:rPr>
          <w:szCs w:val="28"/>
        </w:rPr>
        <w:t xml:space="preserve">до преустройство, </w:t>
      </w:r>
      <w:proofErr w:type="spellStart"/>
      <w:r w:rsidR="00B57325">
        <w:rPr>
          <w:szCs w:val="28"/>
        </w:rPr>
        <w:t>ко</w:t>
      </w:r>
      <w:r>
        <w:rPr>
          <w:szCs w:val="28"/>
        </w:rPr>
        <w:t>нсервационно</w:t>
      </w:r>
      <w:proofErr w:type="spellEnd"/>
      <w:r>
        <w:rPr>
          <w:szCs w:val="28"/>
        </w:rPr>
        <w:t xml:space="preserve"> – реставрационни</w:t>
      </w:r>
      <w:r w:rsidR="002636DC">
        <w:rPr>
          <w:szCs w:val="28"/>
        </w:rPr>
        <w:t xml:space="preserve"> дейности</w:t>
      </w:r>
      <w:r>
        <w:rPr>
          <w:szCs w:val="28"/>
        </w:rPr>
        <w:t xml:space="preserve">, промяна на предназначението и имат за цел опазването и удължаването експлоатацията на сградите. </w:t>
      </w:r>
    </w:p>
    <w:p w:rsidR="002636DC" w:rsidRDefault="002636DC" w:rsidP="004A4EBC">
      <w:pPr>
        <w:autoSpaceDE w:val="0"/>
        <w:autoSpaceDN w:val="0"/>
        <w:adjustRightInd w:val="0"/>
        <w:spacing w:before="53" w:line="278" w:lineRule="exact"/>
        <w:ind w:firstLine="710"/>
        <w:jc w:val="both"/>
      </w:pPr>
    </w:p>
    <w:p w:rsidR="004A4EBC" w:rsidRDefault="004A4EBC" w:rsidP="004A4EBC">
      <w:pPr>
        <w:autoSpaceDE w:val="0"/>
        <w:autoSpaceDN w:val="0"/>
        <w:adjustRightInd w:val="0"/>
        <w:spacing w:before="53" w:line="278" w:lineRule="exact"/>
        <w:ind w:firstLine="710"/>
        <w:jc w:val="both"/>
      </w:pPr>
      <w:r w:rsidRPr="00B271BD">
        <w:lastRenderedPageBreak/>
        <w:t xml:space="preserve">С оглед гореизложеното на основание </w:t>
      </w:r>
      <w:r w:rsidRPr="00D02C75">
        <w:rPr>
          <w:bCs/>
          <w:u w:val="single"/>
        </w:rPr>
        <w:t>чл.</w:t>
      </w:r>
      <w:r w:rsidRPr="00B271BD">
        <w:rPr>
          <w:b/>
          <w:bCs/>
          <w:u w:val="single"/>
        </w:rPr>
        <w:t xml:space="preserve"> </w:t>
      </w:r>
      <w:r w:rsidRPr="00B271BD">
        <w:rPr>
          <w:u w:val="single"/>
        </w:rPr>
        <w:t>21, ал. 1,</w:t>
      </w:r>
      <w:r w:rsidR="00E17540">
        <w:rPr>
          <w:u w:val="single"/>
        </w:rPr>
        <w:t xml:space="preserve">т. 8 и т. 12 </w:t>
      </w:r>
      <w:r w:rsidRPr="00B271BD">
        <w:t>от Закона за местното самоуправление и м</w:t>
      </w:r>
      <w:r w:rsidR="0099405A">
        <w:t>естната администрация (ЗМСМА)</w:t>
      </w:r>
      <w:r w:rsidR="002B735F">
        <w:t xml:space="preserve"> и</w:t>
      </w:r>
      <w:r>
        <w:t xml:space="preserve"> </w:t>
      </w:r>
      <w:r w:rsidRPr="00411E31">
        <w:rPr>
          <w:u w:val="single"/>
        </w:rPr>
        <w:t>чл.5 ал.1 т.11</w:t>
      </w:r>
      <w:r>
        <w:t xml:space="preserve"> о</w:t>
      </w:r>
      <w:r w:rsidR="00DA61AA">
        <w:t>т Правилника за дейността на Общински съвет</w:t>
      </w:r>
      <w:r>
        <w:t xml:space="preserve"> Гулянци,</w:t>
      </w:r>
      <w:r w:rsidRPr="00B271BD">
        <w:t xml:space="preserve"> предлагам Общинс</w:t>
      </w:r>
      <w:r>
        <w:t>ки съвет Гулянци да вземе</w:t>
      </w:r>
      <w:r w:rsidRPr="00B271BD">
        <w:t xml:space="preserve"> следното:</w:t>
      </w:r>
    </w:p>
    <w:p w:rsidR="00705064" w:rsidRPr="00B271BD" w:rsidRDefault="00705064" w:rsidP="004A4EBC">
      <w:pPr>
        <w:autoSpaceDE w:val="0"/>
        <w:autoSpaceDN w:val="0"/>
        <w:adjustRightInd w:val="0"/>
        <w:spacing w:before="53" w:line="278" w:lineRule="exact"/>
        <w:ind w:firstLine="710"/>
        <w:jc w:val="both"/>
      </w:pPr>
    </w:p>
    <w:p w:rsidR="004A4EBC" w:rsidRPr="00592422" w:rsidRDefault="004A4EBC" w:rsidP="004A4EBC">
      <w:pPr>
        <w:autoSpaceDE w:val="0"/>
        <w:autoSpaceDN w:val="0"/>
        <w:adjustRightInd w:val="0"/>
        <w:spacing w:line="240" w:lineRule="exact"/>
        <w:jc w:val="center"/>
      </w:pPr>
    </w:p>
    <w:p w:rsidR="004A4EBC" w:rsidRPr="00B271BD" w:rsidRDefault="004A4EBC" w:rsidP="004A4EBC">
      <w:pPr>
        <w:autoSpaceDE w:val="0"/>
        <w:autoSpaceDN w:val="0"/>
        <w:adjustRightInd w:val="0"/>
        <w:spacing w:before="53"/>
        <w:jc w:val="center"/>
        <w:rPr>
          <w:b/>
          <w:bCs/>
          <w:spacing w:val="50"/>
        </w:rPr>
      </w:pPr>
      <w:r w:rsidRPr="00B271BD">
        <w:rPr>
          <w:b/>
          <w:bCs/>
          <w:spacing w:val="50"/>
        </w:rPr>
        <w:t>РЕШЕНИЕ:</w:t>
      </w:r>
    </w:p>
    <w:p w:rsidR="004A4EBC" w:rsidRPr="00592422" w:rsidRDefault="004A4EBC" w:rsidP="004A4EBC">
      <w:pPr>
        <w:autoSpaceDE w:val="0"/>
        <w:autoSpaceDN w:val="0"/>
        <w:adjustRightInd w:val="0"/>
        <w:spacing w:line="240" w:lineRule="exact"/>
        <w:ind w:firstLine="701"/>
        <w:jc w:val="both"/>
      </w:pPr>
    </w:p>
    <w:p w:rsidR="000A1756" w:rsidRDefault="0061031F" w:rsidP="002636DC">
      <w:pPr>
        <w:pStyle w:val="aa"/>
        <w:numPr>
          <w:ilvl w:val="0"/>
          <w:numId w:val="3"/>
        </w:numPr>
        <w:autoSpaceDE w:val="0"/>
        <w:autoSpaceDN w:val="0"/>
        <w:adjustRightInd w:val="0"/>
        <w:spacing w:before="58" w:line="278" w:lineRule="exact"/>
        <w:ind w:left="0" w:firstLine="360"/>
        <w:jc w:val="both"/>
      </w:pPr>
      <w:r>
        <w:t xml:space="preserve">Разрешава </w:t>
      </w:r>
      <w:r w:rsidR="00C61468">
        <w:t>започване на процедура п</w:t>
      </w:r>
      <w:r w:rsidR="00C11345">
        <w:t>о</w:t>
      </w:r>
      <w:r w:rsidR="00FB35A2">
        <w:t xml:space="preserve"> </w:t>
      </w:r>
      <w:r w:rsidR="00B57325">
        <w:t xml:space="preserve">промяна на предназначението </w:t>
      </w:r>
      <w:r w:rsidR="00B42FDB">
        <w:t xml:space="preserve">на Сгради на образованието с идентификатори  </w:t>
      </w:r>
      <w:r w:rsidR="002636DC">
        <w:t xml:space="preserve">№№ </w:t>
      </w:r>
      <w:r w:rsidR="00B42FDB">
        <w:t xml:space="preserve">18099.401.753.1, 18099.401.753.2 и 18099.401.753.3 по КККР </w:t>
      </w:r>
      <w:r w:rsidR="002636DC">
        <w:t xml:space="preserve">за урбанизираната територия </w:t>
      </w:r>
      <w:r w:rsidR="00B42FDB">
        <w:t>на град Гулянци в „Туристически център с места за настаняване и работилница за обслужване на велосипеди“</w:t>
      </w:r>
      <w:r w:rsidR="002636DC">
        <w:t>.</w:t>
      </w:r>
    </w:p>
    <w:p w:rsidR="002636DC" w:rsidRPr="00592422" w:rsidRDefault="002636DC" w:rsidP="00EC33FD">
      <w:pPr>
        <w:autoSpaceDE w:val="0"/>
        <w:autoSpaceDN w:val="0"/>
        <w:adjustRightInd w:val="0"/>
        <w:spacing w:before="58" w:line="278" w:lineRule="exact"/>
        <w:jc w:val="both"/>
      </w:pPr>
    </w:p>
    <w:p w:rsidR="004A4EBC" w:rsidRPr="00B271BD" w:rsidRDefault="00EC33FD" w:rsidP="002636DC">
      <w:pPr>
        <w:autoSpaceDE w:val="0"/>
        <w:autoSpaceDN w:val="0"/>
        <w:adjustRightInd w:val="0"/>
        <w:spacing w:before="29" w:line="278" w:lineRule="exact"/>
        <w:ind w:firstLine="360"/>
        <w:jc w:val="both"/>
      </w:pPr>
      <w:r>
        <w:t>2. Възлага на Кмета на Община Гулянци последващи действия.</w:t>
      </w:r>
    </w:p>
    <w:p w:rsidR="004A4EBC" w:rsidRPr="00592422" w:rsidRDefault="004A4EBC" w:rsidP="004A4EBC">
      <w:pPr>
        <w:autoSpaceDE w:val="0"/>
        <w:autoSpaceDN w:val="0"/>
        <w:adjustRightInd w:val="0"/>
        <w:spacing w:line="240" w:lineRule="exact"/>
        <w:ind w:firstLine="706"/>
        <w:jc w:val="both"/>
      </w:pPr>
    </w:p>
    <w:p w:rsidR="004A4EBC" w:rsidRPr="00103656" w:rsidRDefault="004A4EBC" w:rsidP="004A4EBC">
      <w:pPr>
        <w:autoSpaceDE w:val="0"/>
        <w:autoSpaceDN w:val="0"/>
        <w:adjustRightInd w:val="0"/>
        <w:spacing w:line="240" w:lineRule="exact"/>
        <w:ind w:right="5990"/>
      </w:pPr>
    </w:p>
    <w:p w:rsidR="004A4EBC" w:rsidRPr="00B271BD" w:rsidRDefault="004A4EBC" w:rsidP="004A4EBC">
      <w:pPr>
        <w:autoSpaceDE w:val="0"/>
        <w:autoSpaceDN w:val="0"/>
        <w:adjustRightInd w:val="0"/>
        <w:spacing w:line="274" w:lineRule="exact"/>
        <w:ind w:firstLine="701"/>
        <w:jc w:val="both"/>
      </w:pPr>
    </w:p>
    <w:p w:rsidR="004A4EBC" w:rsidRPr="00B271BD" w:rsidRDefault="004A4EBC" w:rsidP="004A4EBC">
      <w:pPr>
        <w:autoSpaceDE w:val="0"/>
        <w:autoSpaceDN w:val="0"/>
        <w:adjustRightInd w:val="0"/>
        <w:spacing w:line="274" w:lineRule="exact"/>
        <w:ind w:firstLine="701"/>
        <w:jc w:val="both"/>
      </w:pPr>
    </w:p>
    <w:p w:rsidR="004A4EBC" w:rsidRPr="00B271BD" w:rsidRDefault="004A4EBC" w:rsidP="004A4EBC">
      <w:pPr>
        <w:autoSpaceDE w:val="0"/>
        <w:autoSpaceDN w:val="0"/>
        <w:adjustRightInd w:val="0"/>
        <w:spacing w:line="274" w:lineRule="exact"/>
        <w:ind w:firstLine="701"/>
        <w:jc w:val="both"/>
      </w:pPr>
    </w:p>
    <w:p w:rsidR="002B769B" w:rsidRDefault="002B769B" w:rsidP="002000B2">
      <w:pPr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2B769B" w:rsidRDefault="002B769B" w:rsidP="00A56B29">
      <w:pPr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A56B29">
      <w:pPr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Default="002B769B" w:rsidP="002B769B">
      <w:pPr>
        <w:jc w:val="both"/>
        <w:rPr>
          <w:b/>
          <w:sz w:val="28"/>
        </w:rPr>
      </w:pPr>
    </w:p>
    <w:p w:rsidR="002636DC" w:rsidRPr="002636DC" w:rsidRDefault="002636DC" w:rsidP="002B769B">
      <w:pPr>
        <w:jc w:val="both"/>
        <w:rPr>
          <w:sz w:val="18"/>
          <w:szCs w:val="18"/>
        </w:rPr>
      </w:pPr>
      <w:r w:rsidRPr="002636DC">
        <w:rPr>
          <w:sz w:val="18"/>
          <w:szCs w:val="18"/>
        </w:rPr>
        <w:t>РЯ/АА</w:t>
      </w:r>
      <w:bookmarkStart w:id="0" w:name="_GoBack"/>
      <w:bookmarkEnd w:id="0"/>
    </w:p>
    <w:sectPr w:rsidR="002636DC" w:rsidRPr="002636DC" w:rsidSect="002B76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566" w:bottom="1417" w:left="1417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8A7" w:rsidRDefault="00CC08A7" w:rsidP="00B66CE3">
      <w:r>
        <w:separator/>
      </w:r>
    </w:p>
  </w:endnote>
  <w:endnote w:type="continuationSeparator" w:id="0">
    <w:p w:rsidR="00CC08A7" w:rsidRDefault="00CC08A7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CE3" w:rsidRPr="00B66CE3" w:rsidRDefault="00DA6164" w:rsidP="00DA6164">
    <w:pPr>
      <w:tabs>
        <w:tab w:val="center" w:pos="4536"/>
        <w:tab w:val="right" w:pos="9923"/>
      </w:tabs>
    </w:pPr>
    <w:r>
      <w:tab/>
    </w:r>
    <w:r>
      <w:tab/>
      <w:t xml:space="preserve">          </w:t>
    </w:r>
    <w:r>
      <w:rPr>
        <w:noProof/>
        <w:sz w:val="16"/>
        <w:szCs w:val="16"/>
      </w:rPr>
      <w:drawing>
        <wp:inline distT="0" distB="0" distL="0" distR="0" wp14:anchorId="4A5E5323" wp14:editId="1FA833B8">
          <wp:extent cx="1408430" cy="506095"/>
          <wp:effectExtent l="0" t="0" r="1270" b="825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66CE3" w:rsidRPr="00B66CE3" w:rsidRDefault="00B66CE3" w:rsidP="00B66CE3"/>
  <w:p w:rsidR="00B66CE3" w:rsidRDefault="00B66C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8A7" w:rsidRDefault="00CC08A7" w:rsidP="00B66CE3">
      <w:r>
        <w:separator/>
      </w:r>
    </w:p>
  </w:footnote>
  <w:footnote w:type="continuationSeparator" w:id="0">
    <w:p w:rsidR="00CC08A7" w:rsidRDefault="00CC08A7" w:rsidP="00B6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B39C0"/>
    <w:multiLevelType w:val="hybridMultilevel"/>
    <w:tmpl w:val="A5426E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B1506"/>
    <w:multiLevelType w:val="hybridMultilevel"/>
    <w:tmpl w:val="3DF073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85E78"/>
    <w:multiLevelType w:val="hybridMultilevel"/>
    <w:tmpl w:val="3732CB0C"/>
    <w:lvl w:ilvl="0" w:tplc="C1FA4D9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1" w:hanging="360"/>
      </w:pPr>
    </w:lvl>
    <w:lvl w:ilvl="2" w:tplc="0402001B" w:tentative="1">
      <w:start w:val="1"/>
      <w:numFmt w:val="lowerRoman"/>
      <w:lvlText w:val="%3."/>
      <w:lvlJc w:val="right"/>
      <w:pPr>
        <w:ind w:left="2501" w:hanging="180"/>
      </w:pPr>
    </w:lvl>
    <w:lvl w:ilvl="3" w:tplc="0402000F" w:tentative="1">
      <w:start w:val="1"/>
      <w:numFmt w:val="decimal"/>
      <w:lvlText w:val="%4."/>
      <w:lvlJc w:val="left"/>
      <w:pPr>
        <w:ind w:left="3221" w:hanging="360"/>
      </w:pPr>
    </w:lvl>
    <w:lvl w:ilvl="4" w:tplc="04020019" w:tentative="1">
      <w:start w:val="1"/>
      <w:numFmt w:val="lowerLetter"/>
      <w:lvlText w:val="%5."/>
      <w:lvlJc w:val="left"/>
      <w:pPr>
        <w:ind w:left="3941" w:hanging="360"/>
      </w:pPr>
    </w:lvl>
    <w:lvl w:ilvl="5" w:tplc="0402001B" w:tentative="1">
      <w:start w:val="1"/>
      <w:numFmt w:val="lowerRoman"/>
      <w:lvlText w:val="%6."/>
      <w:lvlJc w:val="right"/>
      <w:pPr>
        <w:ind w:left="4661" w:hanging="180"/>
      </w:pPr>
    </w:lvl>
    <w:lvl w:ilvl="6" w:tplc="0402000F" w:tentative="1">
      <w:start w:val="1"/>
      <w:numFmt w:val="decimal"/>
      <w:lvlText w:val="%7."/>
      <w:lvlJc w:val="left"/>
      <w:pPr>
        <w:ind w:left="5381" w:hanging="360"/>
      </w:pPr>
    </w:lvl>
    <w:lvl w:ilvl="7" w:tplc="04020019" w:tentative="1">
      <w:start w:val="1"/>
      <w:numFmt w:val="lowerLetter"/>
      <w:lvlText w:val="%8."/>
      <w:lvlJc w:val="left"/>
      <w:pPr>
        <w:ind w:left="6101" w:hanging="360"/>
      </w:pPr>
    </w:lvl>
    <w:lvl w:ilvl="8" w:tplc="0402001B" w:tentative="1">
      <w:start w:val="1"/>
      <w:numFmt w:val="lowerRoman"/>
      <w:lvlText w:val="%9."/>
      <w:lvlJc w:val="right"/>
      <w:pPr>
        <w:ind w:left="682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B7"/>
    <w:rsid w:val="000872E9"/>
    <w:rsid w:val="000A1756"/>
    <w:rsid w:val="00103656"/>
    <w:rsid w:val="00110A7B"/>
    <w:rsid w:val="00166205"/>
    <w:rsid w:val="002000B2"/>
    <w:rsid w:val="002029BE"/>
    <w:rsid w:val="002217B2"/>
    <w:rsid w:val="002636DC"/>
    <w:rsid w:val="002B735F"/>
    <w:rsid w:val="002B769B"/>
    <w:rsid w:val="002D6B10"/>
    <w:rsid w:val="0038718C"/>
    <w:rsid w:val="003C2E42"/>
    <w:rsid w:val="003C6D32"/>
    <w:rsid w:val="003D095E"/>
    <w:rsid w:val="003E41FF"/>
    <w:rsid w:val="00443982"/>
    <w:rsid w:val="004A4EBC"/>
    <w:rsid w:val="004A7BBF"/>
    <w:rsid w:val="00523045"/>
    <w:rsid w:val="00547000"/>
    <w:rsid w:val="0061031F"/>
    <w:rsid w:val="00681DC4"/>
    <w:rsid w:val="006D0E77"/>
    <w:rsid w:val="00705064"/>
    <w:rsid w:val="00706C68"/>
    <w:rsid w:val="00731FD1"/>
    <w:rsid w:val="0076428A"/>
    <w:rsid w:val="00814012"/>
    <w:rsid w:val="00836142"/>
    <w:rsid w:val="0085334B"/>
    <w:rsid w:val="0087779F"/>
    <w:rsid w:val="00883C5B"/>
    <w:rsid w:val="00891726"/>
    <w:rsid w:val="00915747"/>
    <w:rsid w:val="00927095"/>
    <w:rsid w:val="0099405A"/>
    <w:rsid w:val="009E5F9E"/>
    <w:rsid w:val="00A56677"/>
    <w:rsid w:val="00A56B29"/>
    <w:rsid w:val="00A934DF"/>
    <w:rsid w:val="00AC0512"/>
    <w:rsid w:val="00B04CB9"/>
    <w:rsid w:val="00B33CFD"/>
    <w:rsid w:val="00B42FDB"/>
    <w:rsid w:val="00B444B7"/>
    <w:rsid w:val="00B57325"/>
    <w:rsid w:val="00B66CE3"/>
    <w:rsid w:val="00B76757"/>
    <w:rsid w:val="00BC45F1"/>
    <w:rsid w:val="00BE64EA"/>
    <w:rsid w:val="00C11345"/>
    <w:rsid w:val="00C61468"/>
    <w:rsid w:val="00CA22E5"/>
    <w:rsid w:val="00CC08A7"/>
    <w:rsid w:val="00CC564E"/>
    <w:rsid w:val="00D017DD"/>
    <w:rsid w:val="00D40956"/>
    <w:rsid w:val="00D473AF"/>
    <w:rsid w:val="00DA6164"/>
    <w:rsid w:val="00DA61AA"/>
    <w:rsid w:val="00DB4B92"/>
    <w:rsid w:val="00DF39B8"/>
    <w:rsid w:val="00E17540"/>
    <w:rsid w:val="00E45BFD"/>
    <w:rsid w:val="00EC33FD"/>
    <w:rsid w:val="00F51A9A"/>
    <w:rsid w:val="00FB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AF598"/>
  <w15:chartTrackingRefBased/>
  <w15:docId w15:val="{F39F4109-1562-4900-B91E-44D997B6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610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Андриян Аурелов</cp:lastModifiedBy>
  <cp:revision>69</cp:revision>
  <cp:lastPrinted>2020-09-01T10:37:00Z</cp:lastPrinted>
  <dcterms:created xsi:type="dcterms:W3CDTF">2020-08-31T06:13:00Z</dcterms:created>
  <dcterms:modified xsi:type="dcterms:W3CDTF">2026-03-13T07:46:00Z</dcterms:modified>
</cp:coreProperties>
</file>